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D6F7" w14:textId="77777777" w:rsidR="0030535C" w:rsidRPr="0030535C" w:rsidRDefault="00D130FB" w:rsidP="00B36626">
      <w:pPr>
        <w:pStyle w:val="Title"/>
        <w:jc w:val="center"/>
        <w:rPr>
          <w:rFonts w:ascii="Arial" w:hAnsi="Arial" w:cs="Arial"/>
          <w:sz w:val="44"/>
          <w:szCs w:val="44"/>
        </w:rPr>
      </w:pPr>
      <w:r w:rsidRPr="0030535C">
        <w:rPr>
          <w:rFonts w:ascii="Arial" w:hAnsi="Arial" w:cs="Arial"/>
          <w:sz w:val="44"/>
          <w:szCs w:val="44"/>
        </w:rPr>
        <w:t>Camosun College</w:t>
      </w:r>
      <w:r w:rsidR="0030535C" w:rsidRPr="0030535C">
        <w:rPr>
          <w:rFonts w:ascii="Arial" w:hAnsi="Arial" w:cs="Arial"/>
          <w:sz w:val="44"/>
          <w:szCs w:val="44"/>
        </w:rPr>
        <w:t xml:space="preserve"> </w:t>
      </w:r>
    </w:p>
    <w:p w14:paraId="7EA7A53B" w14:textId="77777777" w:rsidR="00DF1798" w:rsidRPr="0030535C" w:rsidRDefault="00E75A94" w:rsidP="00B36626">
      <w:pPr>
        <w:pStyle w:val="Title"/>
        <w:jc w:val="center"/>
        <w:rPr>
          <w:rFonts w:ascii="Arial" w:hAnsi="Arial" w:cs="Arial"/>
          <w:sz w:val="44"/>
          <w:szCs w:val="44"/>
        </w:rPr>
      </w:pPr>
      <w:r>
        <w:rPr>
          <w:rFonts w:ascii="Arial" w:hAnsi="Arial" w:cs="Arial"/>
          <w:sz w:val="44"/>
          <w:szCs w:val="44"/>
        </w:rPr>
        <w:t>CUPE</w:t>
      </w:r>
      <w:r w:rsidR="00D130FB" w:rsidRPr="0030535C">
        <w:rPr>
          <w:rFonts w:ascii="Arial" w:hAnsi="Arial" w:cs="Arial"/>
          <w:sz w:val="44"/>
          <w:szCs w:val="44"/>
        </w:rPr>
        <w:t xml:space="preserve"> </w:t>
      </w:r>
      <w:r w:rsidR="003A1740" w:rsidRPr="0030535C">
        <w:rPr>
          <w:rFonts w:ascii="Arial" w:hAnsi="Arial" w:cs="Arial"/>
          <w:sz w:val="44"/>
          <w:szCs w:val="44"/>
        </w:rPr>
        <w:t xml:space="preserve">Service </w:t>
      </w:r>
      <w:r>
        <w:rPr>
          <w:rFonts w:ascii="Arial" w:hAnsi="Arial" w:cs="Arial"/>
          <w:sz w:val="44"/>
          <w:szCs w:val="44"/>
        </w:rPr>
        <w:t>Improvement</w:t>
      </w:r>
      <w:r w:rsidR="00D1763C" w:rsidRPr="0030535C">
        <w:rPr>
          <w:rFonts w:ascii="Arial" w:hAnsi="Arial" w:cs="Arial"/>
          <w:sz w:val="44"/>
          <w:szCs w:val="44"/>
        </w:rPr>
        <w:t xml:space="preserve"> Fund</w:t>
      </w:r>
      <w:r w:rsidR="00DF1798" w:rsidRPr="0030535C">
        <w:rPr>
          <w:rFonts w:ascii="Arial" w:hAnsi="Arial" w:cs="Arial"/>
          <w:sz w:val="44"/>
          <w:szCs w:val="44"/>
        </w:rPr>
        <w:t xml:space="preserve"> </w:t>
      </w:r>
    </w:p>
    <w:p w14:paraId="007AD108" w14:textId="77777777" w:rsidR="000D7A38" w:rsidRDefault="00D1763C" w:rsidP="00B36626">
      <w:pPr>
        <w:pStyle w:val="Title"/>
        <w:jc w:val="center"/>
        <w:rPr>
          <w:rFonts w:ascii="Arial" w:hAnsi="Arial" w:cs="Arial"/>
          <w:sz w:val="44"/>
          <w:szCs w:val="44"/>
        </w:rPr>
      </w:pPr>
      <w:r w:rsidRPr="0030535C">
        <w:rPr>
          <w:rFonts w:ascii="Arial" w:hAnsi="Arial" w:cs="Arial"/>
          <w:sz w:val="44"/>
          <w:szCs w:val="44"/>
        </w:rPr>
        <w:t>Application Form</w:t>
      </w:r>
      <w:bookmarkStart w:id="0" w:name="_GoBack"/>
      <w:bookmarkEnd w:id="0"/>
    </w:p>
    <w:p w14:paraId="02B1D87B" w14:textId="340B3D47" w:rsidR="00D130FB" w:rsidRDefault="00D130FB" w:rsidP="00B36626">
      <w:pPr>
        <w:pStyle w:val="Title"/>
        <w:jc w:val="center"/>
        <w:rPr>
          <w:sz w:val="24"/>
        </w:rPr>
      </w:pPr>
    </w:p>
    <w:p w14:paraId="7BCA9F7A" w14:textId="77777777" w:rsidR="00DF1798" w:rsidRDefault="00DF1798" w:rsidP="00DF1798">
      <w:pPr>
        <w:pStyle w:val="Title"/>
        <w:rPr>
          <w:sz w:val="24"/>
        </w:rPr>
      </w:pPr>
    </w:p>
    <w:p w14:paraId="27550AE3" w14:textId="77777777" w:rsidR="00E75A94" w:rsidRDefault="00E75A94" w:rsidP="00E75A94">
      <w:pPr>
        <w:jc w:val="both"/>
      </w:pPr>
      <w:r>
        <w:t>The renewed CUPE Collective Agreement, Letter of Agreement (new) – Service Improvement Fund, describes the Service Improvement Fund (the “Fund”) created by the parties which is distinct from the staff development fund under Clause 30.02.  The Service Improvement Fund is for specific types of employee training and professional development activities that would enhance the delivery of services to students.  Examples of appropriate activities include, but are not limited to:</w:t>
      </w:r>
    </w:p>
    <w:p w14:paraId="048F5F7D" w14:textId="77777777" w:rsidR="00E75A94" w:rsidRDefault="00E75A94" w:rsidP="00E75A94">
      <w:pPr>
        <w:pStyle w:val="ListParagraph"/>
        <w:widowControl w:val="0"/>
        <w:numPr>
          <w:ilvl w:val="0"/>
          <w:numId w:val="2"/>
        </w:numPr>
        <w:adjustRightInd w:val="0"/>
        <w:jc w:val="both"/>
        <w:textAlignment w:val="baseline"/>
      </w:pPr>
      <w:r>
        <w:t>Indigenous cultural competencies;</w:t>
      </w:r>
    </w:p>
    <w:p w14:paraId="0B4EFAA8" w14:textId="77777777" w:rsidR="00E75A94" w:rsidRDefault="00E75A94" w:rsidP="00E75A94">
      <w:pPr>
        <w:pStyle w:val="ListParagraph"/>
        <w:widowControl w:val="0"/>
        <w:numPr>
          <w:ilvl w:val="0"/>
          <w:numId w:val="2"/>
        </w:numPr>
        <w:adjustRightInd w:val="0"/>
        <w:jc w:val="both"/>
        <w:textAlignment w:val="baseline"/>
      </w:pPr>
      <w:r>
        <w:t>Mental health and crisis management;</w:t>
      </w:r>
    </w:p>
    <w:p w14:paraId="6FF2B401" w14:textId="77777777" w:rsidR="00E75A94" w:rsidRDefault="00E75A94" w:rsidP="00E75A94">
      <w:pPr>
        <w:pStyle w:val="ListParagraph"/>
        <w:widowControl w:val="0"/>
        <w:numPr>
          <w:ilvl w:val="0"/>
          <w:numId w:val="2"/>
        </w:numPr>
        <w:adjustRightInd w:val="0"/>
        <w:jc w:val="both"/>
        <w:textAlignment w:val="baseline"/>
      </w:pPr>
      <w:r>
        <w:t>Accommodations and other training to support accessible learning for persons with disabilities, communications, conflict resolution, etc.</w:t>
      </w:r>
    </w:p>
    <w:p w14:paraId="4CF07450" w14:textId="77777777" w:rsidR="00E75A94" w:rsidRDefault="00E75A94" w:rsidP="00E75A94">
      <w:pPr>
        <w:widowControl w:val="0"/>
        <w:adjustRightInd w:val="0"/>
        <w:jc w:val="both"/>
        <w:textAlignment w:val="baseline"/>
      </w:pPr>
    </w:p>
    <w:p w14:paraId="3FAAF4E8" w14:textId="77777777" w:rsidR="00E75A94" w:rsidRDefault="00E75A94" w:rsidP="00E75A94">
      <w:pPr>
        <w:widowControl w:val="0"/>
        <w:adjustRightInd w:val="0"/>
        <w:jc w:val="both"/>
        <w:textAlignment w:val="baseline"/>
      </w:pPr>
      <w:r>
        <w:t>The College and the Union will meet once per year to discuss training activities and opportunities that are relevant to this purpose.</w:t>
      </w:r>
    </w:p>
    <w:p w14:paraId="1C824BF0" w14:textId="02D9BFF0" w:rsidR="00DF1798" w:rsidRDefault="00DF1798" w:rsidP="00CE2D89">
      <w:pPr>
        <w:widowControl w:val="0"/>
        <w:adjustRightInd w:val="0"/>
        <w:jc w:val="both"/>
        <w:textAlignment w:val="baseline"/>
      </w:pPr>
      <w:r w:rsidRPr="00CE2D89">
        <w:t xml:space="preserve">Please refer to the </w:t>
      </w:r>
      <w:r w:rsidRPr="00CE2D89">
        <w:rPr>
          <w:b/>
        </w:rPr>
        <w:t xml:space="preserve">Service </w:t>
      </w:r>
      <w:r w:rsidR="00CE2D89">
        <w:rPr>
          <w:b/>
        </w:rPr>
        <w:t>Improvement</w:t>
      </w:r>
      <w:r w:rsidRPr="00CE2D89">
        <w:rPr>
          <w:b/>
        </w:rPr>
        <w:t xml:space="preserve"> Fund Guidelines</w:t>
      </w:r>
      <w:r w:rsidRPr="00CE2D89">
        <w:t xml:space="preserve"> for details regarding the </w:t>
      </w:r>
      <w:r w:rsidRPr="00F33966">
        <w:t xml:space="preserve">Purpose, Funds, </w:t>
      </w:r>
      <w:r w:rsidR="00F33966">
        <w:t xml:space="preserve">Development of Guidelines and Associated Process, </w:t>
      </w:r>
      <w:r w:rsidRPr="00F33966">
        <w:t xml:space="preserve">Application Process, Eligibility, </w:t>
      </w:r>
      <w:r w:rsidR="00F33966">
        <w:t xml:space="preserve">The </w:t>
      </w:r>
      <w:r w:rsidRPr="00F33966">
        <w:t>Committee, Criteria and Priorities, and Fund Expenses</w:t>
      </w:r>
      <w:r w:rsidR="00CE2D89">
        <w:t>.</w:t>
      </w:r>
    </w:p>
    <w:p w14:paraId="76A50CC3" w14:textId="77777777" w:rsidR="00F33966" w:rsidRPr="00CE2D89" w:rsidRDefault="00F33966" w:rsidP="00CE2D89">
      <w:pPr>
        <w:widowControl w:val="0"/>
        <w:adjustRightInd w:val="0"/>
        <w:jc w:val="both"/>
        <w:textAlignment w:val="baseline"/>
      </w:pPr>
    </w:p>
    <w:tbl>
      <w:tblPr>
        <w:tblStyle w:val="TableGrid"/>
        <w:tblW w:w="0" w:type="auto"/>
        <w:tblLook w:val="04A0" w:firstRow="1" w:lastRow="0" w:firstColumn="1" w:lastColumn="0" w:noHBand="0" w:noVBand="1"/>
      </w:tblPr>
      <w:tblGrid>
        <w:gridCol w:w="2605"/>
        <w:gridCol w:w="6745"/>
      </w:tblGrid>
      <w:tr w:rsidR="00617B93" w14:paraId="4BFAC8C5" w14:textId="77777777" w:rsidTr="00070FDC">
        <w:trPr>
          <w:trHeight w:val="426"/>
        </w:trPr>
        <w:tc>
          <w:tcPr>
            <w:tcW w:w="2605" w:type="dxa"/>
          </w:tcPr>
          <w:p w14:paraId="4DA7FFFE" w14:textId="77777777" w:rsidR="00617B93" w:rsidRPr="0062678D" w:rsidRDefault="00617B93" w:rsidP="00B36626">
            <w:r w:rsidRPr="0062678D">
              <w:t>Number of Applicants</w:t>
            </w:r>
          </w:p>
        </w:tc>
        <w:tc>
          <w:tcPr>
            <w:tcW w:w="6745" w:type="dxa"/>
          </w:tcPr>
          <w:p w14:paraId="411489E4" w14:textId="77777777" w:rsidR="00617B93" w:rsidRPr="0062678D" w:rsidRDefault="007B3901" w:rsidP="00617B93">
            <w:sdt>
              <w:sdtPr>
                <w:id w:val="1889523654"/>
                <w14:checkbox>
                  <w14:checked w14:val="0"/>
                  <w14:checkedState w14:val="2612" w14:font="MS Gothic"/>
                  <w14:uncheckedState w14:val="2610" w14:font="MS Gothic"/>
                </w14:checkbox>
              </w:sdtPr>
              <w:sdtEndPr/>
              <w:sdtContent>
                <w:r w:rsidR="00617B93" w:rsidRPr="0062678D">
                  <w:rPr>
                    <w:rFonts w:ascii="MS Gothic" w:eastAsia="MS Gothic" w:hAnsi="MS Gothic" w:hint="eastAsia"/>
                  </w:rPr>
                  <w:t>☐</w:t>
                </w:r>
              </w:sdtContent>
            </w:sdt>
            <w:r w:rsidR="00617B93" w:rsidRPr="0062678D">
              <w:t xml:space="preserve">Single (1 </w:t>
            </w:r>
            <w:proofErr w:type="gramStart"/>
            <w:r w:rsidR="00617B93" w:rsidRPr="0062678D">
              <w:t xml:space="preserve">member)   </w:t>
            </w:r>
            <w:proofErr w:type="gramEnd"/>
            <w:r w:rsidR="00617B93" w:rsidRPr="0062678D">
              <w:t xml:space="preserve"> </w:t>
            </w:r>
            <w:sdt>
              <w:sdtPr>
                <w:id w:val="1473643676"/>
                <w14:checkbox>
                  <w14:checked w14:val="0"/>
                  <w14:checkedState w14:val="2612" w14:font="MS Gothic"/>
                  <w14:uncheckedState w14:val="2610" w14:font="MS Gothic"/>
                </w14:checkbox>
              </w:sdtPr>
              <w:sdtEndPr/>
              <w:sdtContent>
                <w:r w:rsidR="00617B93" w:rsidRPr="0062678D">
                  <w:rPr>
                    <w:rFonts w:ascii="MS Gothic" w:eastAsia="MS Gothic" w:hAnsi="MS Gothic" w:hint="eastAsia"/>
                  </w:rPr>
                  <w:t>☐</w:t>
                </w:r>
              </w:sdtContent>
            </w:sdt>
            <w:r w:rsidR="00617B93" w:rsidRPr="0062678D">
              <w:t>Group Application (2 or more members)</w:t>
            </w:r>
          </w:p>
        </w:tc>
      </w:tr>
      <w:tr w:rsidR="00B36626" w14:paraId="528F87BF" w14:textId="77777777" w:rsidTr="00070FDC">
        <w:trPr>
          <w:trHeight w:val="426"/>
        </w:trPr>
        <w:tc>
          <w:tcPr>
            <w:tcW w:w="2605" w:type="dxa"/>
          </w:tcPr>
          <w:p w14:paraId="6EF4F858" w14:textId="77777777" w:rsidR="00617B93" w:rsidRDefault="00B36626" w:rsidP="00B36626">
            <w:r>
              <w:t>Name of Applicant(s)</w:t>
            </w:r>
          </w:p>
          <w:p w14:paraId="46E82C73" w14:textId="77777777" w:rsidR="00B36626" w:rsidRDefault="00B36626"/>
        </w:tc>
        <w:tc>
          <w:tcPr>
            <w:tcW w:w="6745" w:type="dxa"/>
          </w:tcPr>
          <w:p w14:paraId="53FE0195" w14:textId="77777777" w:rsidR="00B36626" w:rsidRDefault="00B36626"/>
        </w:tc>
      </w:tr>
      <w:tr w:rsidR="00874EB6" w14:paraId="7A020219" w14:textId="77777777" w:rsidTr="00070FDC">
        <w:trPr>
          <w:trHeight w:val="414"/>
        </w:trPr>
        <w:tc>
          <w:tcPr>
            <w:tcW w:w="2605" w:type="dxa"/>
          </w:tcPr>
          <w:p w14:paraId="79B07F9E" w14:textId="77777777" w:rsidR="00874EB6" w:rsidRDefault="00CE2D89" w:rsidP="00B36626">
            <w:r>
              <w:t>Training, Professional Development or Course</w:t>
            </w:r>
            <w:r w:rsidR="00874EB6">
              <w:t xml:space="preserve"> Name</w:t>
            </w:r>
          </w:p>
        </w:tc>
        <w:tc>
          <w:tcPr>
            <w:tcW w:w="6745" w:type="dxa"/>
          </w:tcPr>
          <w:p w14:paraId="031CD3D4" w14:textId="77777777" w:rsidR="00874EB6" w:rsidRDefault="00874EB6"/>
          <w:p w14:paraId="03F71036" w14:textId="77777777" w:rsidR="00531CFF" w:rsidRDefault="00531CFF"/>
          <w:p w14:paraId="383590D5" w14:textId="77777777" w:rsidR="00531CFF" w:rsidRDefault="00531CFF"/>
        </w:tc>
      </w:tr>
      <w:tr w:rsidR="00B36626" w14:paraId="17905338" w14:textId="77777777" w:rsidTr="00582E09">
        <w:trPr>
          <w:trHeight w:val="273"/>
        </w:trPr>
        <w:tc>
          <w:tcPr>
            <w:tcW w:w="2605" w:type="dxa"/>
          </w:tcPr>
          <w:p w14:paraId="3A177BFC" w14:textId="77777777" w:rsidR="00B36626" w:rsidRPr="0062678D" w:rsidRDefault="00B36626" w:rsidP="00B36626">
            <w:r w:rsidRPr="0062678D">
              <w:t xml:space="preserve">Start Date </w:t>
            </w:r>
            <w:r w:rsidR="00617B93" w:rsidRPr="0062678D">
              <w:t>of Activity</w:t>
            </w:r>
          </w:p>
          <w:p w14:paraId="31FC329D" w14:textId="77777777" w:rsidR="00B36626" w:rsidRPr="0062678D" w:rsidRDefault="00B36626"/>
        </w:tc>
        <w:tc>
          <w:tcPr>
            <w:tcW w:w="6745" w:type="dxa"/>
          </w:tcPr>
          <w:p w14:paraId="332E7020" w14:textId="77777777" w:rsidR="00B36626" w:rsidRDefault="00B36626"/>
        </w:tc>
      </w:tr>
      <w:tr w:rsidR="00B36626" w14:paraId="3B13B8C8" w14:textId="77777777" w:rsidTr="00070FDC">
        <w:trPr>
          <w:trHeight w:val="143"/>
        </w:trPr>
        <w:tc>
          <w:tcPr>
            <w:tcW w:w="2605" w:type="dxa"/>
          </w:tcPr>
          <w:p w14:paraId="16D54BC9" w14:textId="77777777" w:rsidR="00B36626" w:rsidRPr="0062678D" w:rsidRDefault="00B36626" w:rsidP="00B36626">
            <w:r w:rsidRPr="0062678D">
              <w:t>End Date</w:t>
            </w:r>
            <w:r w:rsidR="00617B93" w:rsidRPr="0062678D">
              <w:t xml:space="preserve"> of Activity</w:t>
            </w:r>
          </w:p>
          <w:p w14:paraId="0FC91997" w14:textId="77777777" w:rsidR="00B36626" w:rsidRPr="0062678D" w:rsidRDefault="00B36626"/>
        </w:tc>
        <w:tc>
          <w:tcPr>
            <w:tcW w:w="6745" w:type="dxa"/>
          </w:tcPr>
          <w:p w14:paraId="30E778D8" w14:textId="77777777" w:rsidR="00B36626" w:rsidRDefault="00B36626"/>
        </w:tc>
      </w:tr>
      <w:tr w:rsidR="00CE2D89" w14:paraId="464F83F2" w14:textId="77777777" w:rsidTr="00582E09">
        <w:trPr>
          <w:trHeight w:val="1977"/>
        </w:trPr>
        <w:tc>
          <w:tcPr>
            <w:tcW w:w="2605" w:type="dxa"/>
          </w:tcPr>
          <w:p w14:paraId="7EA4A0FA" w14:textId="77777777" w:rsidR="00CE2D89" w:rsidRDefault="00CE2D89" w:rsidP="001132A5">
            <w:r w:rsidRPr="00531CFF">
              <w:t xml:space="preserve">Summary of Proposed </w:t>
            </w:r>
            <w:r>
              <w:t>Training/PD activity:</w:t>
            </w:r>
          </w:p>
          <w:p w14:paraId="0CC08C3D" w14:textId="77777777" w:rsidR="00CE2D89" w:rsidRDefault="00CE2D89" w:rsidP="001132A5"/>
          <w:p w14:paraId="51D0A58C" w14:textId="77777777" w:rsidR="00CE2D89" w:rsidRDefault="00CE2D89" w:rsidP="001132A5">
            <w:pPr>
              <w:rPr>
                <w:i/>
              </w:rPr>
            </w:pPr>
            <w:r w:rsidRPr="00531CFF">
              <w:rPr>
                <w:i/>
              </w:rPr>
              <w:t>(Include additional documentation as required)</w:t>
            </w:r>
          </w:p>
          <w:p w14:paraId="4C6BDE33" w14:textId="77777777" w:rsidR="00CE2D89" w:rsidRDefault="00CE2D89" w:rsidP="001132A5">
            <w:pPr>
              <w:rPr>
                <w:i/>
              </w:rPr>
            </w:pPr>
          </w:p>
          <w:p w14:paraId="61382B68" w14:textId="77777777" w:rsidR="00CE2D89" w:rsidRDefault="00CE2D89" w:rsidP="001132A5">
            <w:pPr>
              <w:rPr>
                <w:i/>
              </w:rPr>
            </w:pPr>
          </w:p>
          <w:p w14:paraId="42E62FAA" w14:textId="77777777" w:rsidR="00CE2D89" w:rsidRDefault="00CE2D89" w:rsidP="001132A5">
            <w:pPr>
              <w:rPr>
                <w:i/>
              </w:rPr>
            </w:pPr>
          </w:p>
          <w:p w14:paraId="13BF6267" w14:textId="77777777" w:rsidR="00CE2D89" w:rsidRDefault="00CE2D89" w:rsidP="001132A5">
            <w:pPr>
              <w:rPr>
                <w:i/>
              </w:rPr>
            </w:pPr>
          </w:p>
          <w:p w14:paraId="302ED47F" w14:textId="77777777" w:rsidR="00CE2D89" w:rsidRDefault="00CE2D89" w:rsidP="001132A5">
            <w:pPr>
              <w:rPr>
                <w:i/>
              </w:rPr>
            </w:pPr>
          </w:p>
          <w:p w14:paraId="0F9AE621" w14:textId="77777777" w:rsidR="00CE2D89" w:rsidRPr="00531CFF" w:rsidRDefault="00CE2D89" w:rsidP="001132A5">
            <w:pPr>
              <w:rPr>
                <w:i/>
              </w:rPr>
            </w:pPr>
          </w:p>
        </w:tc>
        <w:tc>
          <w:tcPr>
            <w:tcW w:w="6745" w:type="dxa"/>
          </w:tcPr>
          <w:p w14:paraId="447B393C" w14:textId="77777777" w:rsidR="00CE2D89" w:rsidRDefault="00CE2D89" w:rsidP="001132A5"/>
        </w:tc>
      </w:tr>
      <w:tr w:rsidR="009F4207" w14:paraId="7A02F4A6" w14:textId="77777777" w:rsidTr="00617B93">
        <w:trPr>
          <w:trHeight w:val="3128"/>
        </w:trPr>
        <w:tc>
          <w:tcPr>
            <w:tcW w:w="2605" w:type="dxa"/>
          </w:tcPr>
          <w:p w14:paraId="69D35489" w14:textId="016959FF" w:rsidR="009F4207" w:rsidRDefault="00582E09" w:rsidP="0062678D">
            <w:pPr>
              <w:rPr>
                <w:highlight w:val="yellow"/>
              </w:rPr>
            </w:pPr>
            <w:r w:rsidRPr="0062678D">
              <w:rPr>
                <w:b/>
              </w:rPr>
              <w:lastRenderedPageBreak/>
              <w:t>Benefit</w:t>
            </w:r>
            <w:r w:rsidR="0062678D" w:rsidRPr="0062678D">
              <w:rPr>
                <w:b/>
              </w:rPr>
              <w:t>s</w:t>
            </w:r>
            <w:r w:rsidRPr="0062678D">
              <w:rPr>
                <w:b/>
              </w:rPr>
              <w:t xml:space="preserve"> to Students:</w:t>
            </w:r>
            <w:r>
              <w:t xml:space="preserve"> </w:t>
            </w:r>
            <w:r w:rsidR="009F4207" w:rsidRPr="009F4207">
              <w:t xml:space="preserve">Describe how the </w:t>
            </w:r>
            <w:r w:rsidR="0062678D">
              <w:t>proposed training/ professional development initiative benefits students.</w:t>
            </w:r>
          </w:p>
          <w:p w14:paraId="6B5EFB56" w14:textId="3C7647FD" w:rsidR="009F4207" w:rsidRPr="00617B93" w:rsidRDefault="009F4207" w:rsidP="009F4207">
            <w:pPr>
              <w:rPr>
                <w:i/>
                <w:strike/>
                <w:highlight w:val="yellow"/>
              </w:rPr>
            </w:pPr>
          </w:p>
        </w:tc>
        <w:tc>
          <w:tcPr>
            <w:tcW w:w="6745" w:type="dxa"/>
          </w:tcPr>
          <w:p w14:paraId="35DCFDD7" w14:textId="77777777" w:rsidR="009F4207" w:rsidRDefault="009F4207" w:rsidP="001132A5"/>
        </w:tc>
      </w:tr>
      <w:tr w:rsidR="00617B93" w14:paraId="26C0B50E" w14:textId="77777777" w:rsidTr="00582E09">
        <w:trPr>
          <w:trHeight w:val="2876"/>
        </w:trPr>
        <w:tc>
          <w:tcPr>
            <w:tcW w:w="2605" w:type="dxa"/>
          </w:tcPr>
          <w:p w14:paraId="5E707273" w14:textId="77777777" w:rsidR="00582E09" w:rsidRPr="0062678D" w:rsidRDefault="00582E09" w:rsidP="001132A5">
            <w:pPr>
              <w:rPr>
                <w:b/>
              </w:rPr>
            </w:pPr>
            <w:r w:rsidRPr="0062678D">
              <w:rPr>
                <w:b/>
              </w:rPr>
              <w:t>Identified Need:</w:t>
            </w:r>
          </w:p>
          <w:p w14:paraId="1AE38038" w14:textId="2D967DEB" w:rsidR="00617B93" w:rsidRPr="009F4207" w:rsidRDefault="0062678D" w:rsidP="0062678D">
            <w:r w:rsidRPr="009F4207">
              <w:t xml:space="preserve">Describe how the </w:t>
            </w:r>
            <w:r>
              <w:t>proposed training/ professional development initiative overcomes already existing obstacles and/or builds on current College initiatives, in order to benefit students.</w:t>
            </w:r>
          </w:p>
        </w:tc>
        <w:tc>
          <w:tcPr>
            <w:tcW w:w="6745" w:type="dxa"/>
          </w:tcPr>
          <w:p w14:paraId="24BAA10A" w14:textId="77777777" w:rsidR="00617B93" w:rsidRDefault="00617B93" w:rsidP="001132A5"/>
        </w:tc>
      </w:tr>
      <w:tr w:rsidR="00582E09" w14:paraId="3176DFEA" w14:textId="77777777" w:rsidTr="00617B93">
        <w:trPr>
          <w:trHeight w:val="3128"/>
        </w:trPr>
        <w:tc>
          <w:tcPr>
            <w:tcW w:w="2605" w:type="dxa"/>
          </w:tcPr>
          <w:p w14:paraId="49EEAB4F" w14:textId="77777777" w:rsidR="00582E09" w:rsidRPr="0062678D" w:rsidRDefault="00582E09" w:rsidP="001132A5">
            <w:pPr>
              <w:rPr>
                <w:b/>
              </w:rPr>
            </w:pPr>
            <w:r w:rsidRPr="0062678D">
              <w:rPr>
                <w:b/>
              </w:rPr>
              <w:t>Sustainability/Legacy:</w:t>
            </w:r>
          </w:p>
          <w:p w14:paraId="7C99AE5F" w14:textId="77777777" w:rsidR="00582E09" w:rsidRDefault="0062678D" w:rsidP="0062678D">
            <w:r w:rsidRPr="009F4207">
              <w:t xml:space="preserve">Describe how the </w:t>
            </w:r>
            <w:r>
              <w:t>proposed training/ professional development initiative is sustainable going forward or provides a legacy for the College and the CUPE 2081 membership so that it will achieve benefits for students beyond the current funding period.</w:t>
            </w:r>
          </w:p>
          <w:p w14:paraId="642ECBA4" w14:textId="03696022" w:rsidR="0062678D" w:rsidRPr="00582E09" w:rsidRDefault="0062678D" w:rsidP="0062678D">
            <w:pPr>
              <w:rPr>
                <w:highlight w:val="yellow"/>
              </w:rPr>
            </w:pPr>
          </w:p>
        </w:tc>
        <w:tc>
          <w:tcPr>
            <w:tcW w:w="6745" w:type="dxa"/>
          </w:tcPr>
          <w:p w14:paraId="72473987" w14:textId="77777777" w:rsidR="00582E09" w:rsidRDefault="00582E09" w:rsidP="001132A5"/>
        </w:tc>
      </w:tr>
      <w:tr w:rsidR="00CE2D89" w14:paraId="7D01A2CF" w14:textId="77777777" w:rsidTr="001132A5">
        <w:trPr>
          <w:trHeight w:val="755"/>
        </w:trPr>
        <w:tc>
          <w:tcPr>
            <w:tcW w:w="2605" w:type="dxa"/>
          </w:tcPr>
          <w:p w14:paraId="0704B8C1" w14:textId="77777777" w:rsidR="00CE2D89" w:rsidRDefault="00CE2D89" w:rsidP="001132A5">
            <w:r>
              <w:t>Dean / Director approval</w:t>
            </w:r>
          </w:p>
          <w:p w14:paraId="3878CED4" w14:textId="62E6EF40" w:rsidR="000F2082" w:rsidRPr="000F2082" w:rsidRDefault="000F2082" w:rsidP="001132A5">
            <w:pPr>
              <w:rPr>
                <w:i/>
              </w:rPr>
            </w:pPr>
            <w:r w:rsidRPr="0062678D">
              <w:rPr>
                <w:i/>
              </w:rPr>
              <w:t>(required for activity during work hours</w:t>
            </w:r>
            <w:r w:rsidR="00A23A0D" w:rsidRPr="0062678D">
              <w:rPr>
                <w:i/>
              </w:rPr>
              <w:t xml:space="preserve"> only</w:t>
            </w:r>
            <w:r w:rsidRPr="0062678D">
              <w:rPr>
                <w:i/>
              </w:rPr>
              <w:t>)</w:t>
            </w:r>
          </w:p>
        </w:tc>
        <w:tc>
          <w:tcPr>
            <w:tcW w:w="6745" w:type="dxa"/>
          </w:tcPr>
          <w:p w14:paraId="0DA3650C" w14:textId="77777777" w:rsidR="00CE2D89" w:rsidRDefault="00CE2D89" w:rsidP="001132A5">
            <w:r>
              <w:t>Approval of Proposed Training, Professional Development Opportunity</w:t>
            </w:r>
          </w:p>
          <w:p w14:paraId="50684284" w14:textId="77777777" w:rsidR="00CE2D89" w:rsidRDefault="00CE2D89" w:rsidP="001132A5"/>
          <w:p w14:paraId="4ACCB4E5" w14:textId="77777777" w:rsidR="00582E09" w:rsidRPr="0062678D" w:rsidRDefault="00582E09" w:rsidP="001132A5">
            <w:r w:rsidRPr="0062678D">
              <w:t xml:space="preserve">Dean/Director Signature: </w:t>
            </w:r>
            <w:sdt>
              <w:sdtPr>
                <w:id w:val="1198583325"/>
                <w:placeholder>
                  <w:docPart w:val="DefaultPlaceholder_-1854013440"/>
                </w:placeholder>
                <w:showingPlcHdr/>
              </w:sdtPr>
              <w:sdtEndPr/>
              <w:sdtContent>
                <w:r w:rsidRPr="0062678D">
                  <w:rPr>
                    <w:rStyle w:val="PlaceholderText"/>
                  </w:rPr>
                  <w:t>Click or tap here to enter text.</w:t>
                </w:r>
              </w:sdtContent>
            </w:sdt>
          </w:p>
          <w:p w14:paraId="2A448118" w14:textId="77777777" w:rsidR="00CE2D89" w:rsidRDefault="00582E09" w:rsidP="001132A5">
            <w:r w:rsidRPr="0062678D">
              <w:t xml:space="preserve">Date: </w:t>
            </w:r>
            <w:sdt>
              <w:sdtPr>
                <w:id w:val="-1991931966"/>
                <w:placeholder>
                  <w:docPart w:val="DefaultPlaceholder_-1854013438"/>
                </w:placeholder>
                <w:showingPlcHdr/>
                <w:date>
                  <w:dateFormat w:val="yyyy-MM-dd"/>
                  <w:lid w:val="en-CA"/>
                  <w:storeMappedDataAs w:val="dateTime"/>
                  <w:calendar w:val="gregorian"/>
                </w:date>
              </w:sdtPr>
              <w:sdtEndPr/>
              <w:sdtContent>
                <w:r w:rsidRPr="0062678D">
                  <w:rPr>
                    <w:rStyle w:val="PlaceholderText"/>
                  </w:rPr>
                  <w:t>Click or tap to enter a date.</w:t>
                </w:r>
              </w:sdtContent>
            </w:sdt>
          </w:p>
          <w:p w14:paraId="21194FA3" w14:textId="77777777" w:rsidR="00CE2D89" w:rsidRDefault="00CE2D89" w:rsidP="001132A5"/>
          <w:p w14:paraId="6310D27D" w14:textId="77777777" w:rsidR="00CE2D89" w:rsidRDefault="00CE2D89" w:rsidP="001132A5">
            <w:r>
              <w:t xml:space="preserve">Comments (if any) re how proposed training/PD enhances the delivery of services to </w:t>
            </w:r>
            <w:proofErr w:type="gramStart"/>
            <w:r>
              <w:t>students :</w:t>
            </w:r>
            <w:proofErr w:type="gramEnd"/>
          </w:p>
          <w:p w14:paraId="1768010B" w14:textId="77777777" w:rsidR="00CE2D89" w:rsidRDefault="00CE2D89" w:rsidP="001132A5"/>
          <w:p w14:paraId="0BFCD199" w14:textId="77777777" w:rsidR="00CE2D89" w:rsidRDefault="00CE2D89" w:rsidP="001132A5"/>
        </w:tc>
      </w:tr>
      <w:tr w:rsidR="00BA0688" w14:paraId="481264D2" w14:textId="77777777" w:rsidTr="00B36626">
        <w:trPr>
          <w:trHeight w:val="755"/>
        </w:trPr>
        <w:tc>
          <w:tcPr>
            <w:tcW w:w="2605" w:type="dxa"/>
          </w:tcPr>
          <w:p w14:paraId="42CFE34C" w14:textId="70A1946D" w:rsidR="00BA0688" w:rsidRDefault="00D130FB" w:rsidP="0062678D">
            <w:r>
              <w:t xml:space="preserve">If you require </w:t>
            </w:r>
            <w:r w:rsidR="0062678D">
              <w:t>time off</w:t>
            </w:r>
            <w:r>
              <w:t xml:space="preserve"> from your normal duties</w:t>
            </w:r>
            <w:r w:rsidR="00CE2D89">
              <w:t>,</w:t>
            </w:r>
            <w:r>
              <w:t xml:space="preserve"> has your </w:t>
            </w:r>
            <w:r w:rsidR="00CE2D89">
              <w:t>Dean/Director</w:t>
            </w:r>
            <w:r>
              <w:t xml:space="preserve"> approved the </w:t>
            </w:r>
            <w:r w:rsidR="0062678D">
              <w:t>associated time off</w:t>
            </w:r>
            <w:r>
              <w:t xml:space="preserve"> required? </w:t>
            </w:r>
          </w:p>
        </w:tc>
        <w:tc>
          <w:tcPr>
            <w:tcW w:w="6745" w:type="dxa"/>
          </w:tcPr>
          <w:p w14:paraId="3C4FBD71" w14:textId="5635AE39" w:rsidR="00582E09" w:rsidRDefault="00D130FB">
            <w:r>
              <w:t>Yes</w:t>
            </w:r>
            <w:r w:rsidR="00531CFF">
              <w:t xml:space="preserve">, </w:t>
            </w:r>
            <w:r>
              <w:t xml:space="preserve">I have provided my </w:t>
            </w:r>
            <w:r w:rsidR="00C12EC7" w:rsidRPr="0062678D">
              <w:t xml:space="preserve">exempt </w:t>
            </w:r>
            <w:r w:rsidR="000F2082" w:rsidRPr="0062678D">
              <w:t>manage</w:t>
            </w:r>
            <w:r w:rsidR="00C12EC7" w:rsidRPr="0062678D">
              <w:t>r</w:t>
            </w:r>
            <w:r>
              <w:t xml:space="preserve"> with the dates I will require coverage</w:t>
            </w:r>
            <w:r w:rsidR="00582E09">
              <w:t>.</w:t>
            </w:r>
          </w:p>
          <w:p w14:paraId="5A2361EE" w14:textId="77777777" w:rsidR="00582E09" w:rsidRDefault="00582E09"/>
          <w:p w14:paraId="1A70C50D" w14:textId="77777777" w:rsidR="00C26738" w:rsidRDefault="00C26738">
            <w:r>
              <w:t>Release dates and timeframe required</w:t>
            </w:r>
            <w:r w:rsidR="00582E09">
              <w:t>:</w:t>
            </w:r>
          </w:p>
          <w:p w14:paraId="7344322D" w14:textId="77777777" w:rsidR="00C26738" w:rsidRDefault="00C26738"/>
          <w:p w14:paraId="1A45D9DE" w14:textId="77777777" w:rsidR="00531CFF" w:rsidRDefault="00531CFF"/>
          <w:p w14:paraId="04C3D452" w14:textId="77777777" w:rsidR="00D130FB" w:rsidRPr="0062678D" w:rsidRDefault="00D130FB">
            <w:r w:rsidRPr="0062678D">
              <w:t>Member’s signature</w:t>
            </w:r>
            <w:r w:rsidR="00582E09" w:rsidRPr="0062678D">
              <w:t xml:space="preserve">: </w:t>
            </w:r>
            <w:sdt>
              <w:sdtPr>
                <w:id w:val="854841407"/>
                <w:placeholder>
                  <w:docPart w:val="DefaultPlaceholder_-1854013440"/>
                </w:placeholder>
                <w:showingPlcHdr/>
              </w:sdtPr>
              <w:sdtEndPr/>
              <w:sdtContent>
                <w:r w:rsidR="00582E09" w:rsidRPr="0062678D">
                  <w:rPr>
                    <w:rStyle w:val="PlaceholderText"/>
                  </w:rPr>
                  <w:t>Click or tap here to enter text.</w:t>
                </w:r>
              </w:sdtContent>
            </w:sdt>
          </w:p>
          <w:p w14:paraId="67B509E1" w14:textId="77777777" w:rsidR="00CE2D89" w:rsidRPr="0062678D" w:rsidRDefault="00582E09">
            <w:r w:rsidRPr="0062678D">
              <w:t xml:space="preserve">Date: </w:t>
            </w:r>
            <w:sdt>
              <w:sdtPr>
                <w:id w:val="1615167628"/>
                <w:placeholder>
                  <w:docPart w:val="DefaultPlaceholder_-1854013438"/>
                </w:placeholder>
                <w:showingPlcHdr/>
                <w:date>
                  <w:dateFormat w:val="yyyy-MM-dd"/>
                  <w:lid w:val="en-CA"/>
                  <w:storeMappedDataAs w:val="dateTime"/>
                  <w:calendar w:val="gregorian"/>
                </w:date>
              </w:sdtPr>
              <w:sdtEndPr/>
              <w:sdtContent>
                <w:r w:rsidRPr="0062678D">
                  <w:rPr>
                    <w:rStyle w:val="PlaceholderText"/>
                  </w:rPr>
                  <w:t>Click or tap to enter a date.</w:t>
                </w:r>
              </w:sdtContent>
            </w:sdt>
          </w:p>
          <w:p w14:paraId="2748F081" w14:textId="77777777" w:rsidR="00582E09" w:rsidRPr="0062678D" w:rsidRDefault="00582E09"/>
          <w:p w14:paraId="343F50B1" w14:textId="77777777" w:rsidR="00D130FB" w:rsidRPr="0062678D" w:rsidRDefault="00D130FB">
            <w:pPr>
              <w:rPr>
                <w:b/>
              </w:rPr>
            </w:pPr>
            <w:r w:rsidRPr="0062678D">
              <w:rPr>
                <w:b/>
              </w:rPr>
              <w:t xml:space="preserve">Approval </w:t>
            </w:r>
            <w:r w:rsidR="00CE2D89" w:rsidRPr="0062678D">
              <w:rPr>
                <w:b/>
              </w:rPr>
              <w:t>re</w:t>
            </w:r>
            <w:r w:rsidRPr="0062678D">
              <w:rPr>
                <w:b/>
              </w:rPr>
              <w:t xml:space="preserve"> </w:t>
            </w:r>
            <w:r w:rsidR="00CE2D89" w:rsidRPr="0062678D">
              <w:rPr>
                <w:b/>
              </w:rPr>
              <w:t>Release Time</w:t>
            </w:r>
            <w:r w:rsidRPr="0062678D">
              <w:rPr>
                <w:b/>
              </w:rPr>
              <w:t>:</w:t>
            </w:r>
          </w:p>
          <w:p w14:paraId="7C07693E" w14:textId="30D00A4F" w:rsidR="00582E09" w:rsidRPr="0062678D" w:rsidRDefault="00582E09" w:rsidP="00582E09">
            <w:r w:rsidRPr="0062678D">
              <w:t xml:space="preserve">Exempt </w:t>
            </w:r>
            <w:r w:rsidR="00F053F3" w:rsidRPr="0062678D">
              <w:t>Manager</w:t>
            </w:r>
            <w:r w:rsidRPr="0062678D">
              <w:t xml:space="preserve"> Signature: </w:t>
            </w:r>
            <w:sdt>
              <w:sdtPr>
                <w:id w:val="-1374680733"/>
                <w:placeholder>
                  <w:docPart w:val="DefaultPlaceholder_-1854013440"/>
                </w:placeholder>
                <w:showingPlcHdr/>
              </w:sdtPr>
              <w:sdtEndPr/>
              <w:sdtContent>
                <w:r w:rsidRPr="0062678D">
                  <w:rPr>
                    <w:rStyle w:val="PlaceholderText"/>
                  </w:rPr>
                  <w:t>Click or tap here to enter text.</w:t>
                </w:r>
              </w:sdtContent>
            </w:sdt>
          </w:p>
          <w:p w14:paraId="435D72A6" w14:textId="77777777" w:rsidR="00582E09" w:rsidRDefault="00582E09">
            <w:r w:rsidRPr="0062678D">
              <w:t xml:space="preserve">Date: </w:t>
            </w:r>
            <w:sdt>
              <w:sdtPr>
                <w:id w:val="-605574828"/>
                <w:placeholder>
                  <w:docPart w:val="DefaultPlaceholder_-1854013438"/>
                </w:placeholder>
                <w:showingPlcHdr/>
                <w:date>
                  <w:dateFormat w:val="yyyy-MM-dd"/>
                  <w:lid w:val="en-CA"/>
                  <w:storeMappedDataAs w:val="dateTime"/>
                  <w:calendar w:val="gregorian"/>
                </w:date>
              </w:sdtPr>
              <w:sdtEndPr/>
              <w:sdtContent>
                <w:r w:rsidRPr="0062678D">
                  <w:rPr>
                    <w:rStyle w:val="PlaceholderText"/>
                  </w:rPr>
                  <w:t>Click or tap to enter a date.</w:t>
                </w:r>
              </w:sdtContent>
            </w:sdt>
          </w:p>
          <w:p w14:paraId="73041F58" w14:textId="77777777" w:rsidR="00CE2D89" w:rsidRDefault="00CE2D89"/>
          <w:p w14:paraId="00337965" w14:textId="77777777" w:rsidR="00582E09" w:rsidRDefault="00CE2D89">
            <w:r w:rsidRPr="00C85D11">
              <w:rPr>
                <w:b/>
              </w:rPr>
              <w:t>Backfill Required</w:t>
            </w:r>
            <w:r w:rsidR="00C85D11">
              <w:t>?</w:t>
            </w:r>
          </w:p>
          <w:p w14:paraId="51C4C612" w14:textId="77777777" w:rsidR="00CE2D89" w:rsidRDefault="007B3901">
            <w:sdt>
              <w:sdtPr>
                <w:id w:val="794108734"/>
                <w14:checkbox>
                  <w14:checked w14:val="0"/>
                  <w14:checkedState w14:val="2612" w14:font="MS Gothic"/>
                  <w14:uncheckedState w14:val="2610" w14:font="MS Gothic"/>
                </w14:checkbox>
              </w:sdtPr>
              <w:sdtEndPr/>
              <w:sdtContent>
                <w:r w:rsidR="00582E09">
                  <w:rPr>
                    <w:rFonts w:ascii="MS Gothic" w:eastAsia="MS Gothic" w:hAnsi="MS Gothic" w:hint="eastAsia"/>
                  </w:rPr>
                  <w:t>☐</w:t>
                </w:r>
              </w:sdtContent>
            </w:sdt>
            <w:r w:rsidR="00582E09">
              <w:t>NO</w:t>
            </w:r>
          </w:p>
          <w:p w14:paraId="04EF8B18" w14:textId="77777777" w:rsidR="00C85D11" w:rsidRDefault="007B3901">
            <w:sdt>
              <w:sdtPr>
                <w:id w:val="908430353"/>
                <w14:checkbox>
                  <w14:checked w14:val="0"/>
                  <w14:checkedState w14:val="2612" w14:font="MS Gothic"/>
                  <w14:uncheckedState w14:val="2610" w14:font="MS Gothic"/>
                </w14:checkbox>
              </w:sdtPr>
              <w:sdtEndPr/>
              <w:sdtContent>
                <w:r w:rsidR="00C85D11">
                  <w:rPr>
                    <w:rFonts w:ascii="MS Gothic" w:eastAsia="MS Gothic" w:hAnsi="MS Gothic" w:hint="eastAsia"/>
                  </w:rPr>
                  <w:t>☐</w:t>
                </w:r>
              </w:sdtContent>
            </w:sdt>
            <w:r w:rsidR="00C85D11">
              <w:t>YES</w:t>
            </w:r>
            <w:r w:rsidR="00582E09">
              <w:t xml:space="preserve"> </w:t>
            </w:r>
            <w:r w:rsidR="00CE2D89">
              <w:t>(</w:t>
            </w:r>
            <w:r w:rsidR="00CE2D89" w:rsidRPr="00C12EC7">
              <w:rPr>
                <w:b/>
                <w:i/>
              </w:rPr>
              <w:t>add estimate of coverage costs to application</w:t>
            </w:r>
            <w:r w:rsidR="00CE2D89">
              <w:t>)</w:t>
            </w:r>
            <w:r w:rsidR="00C85D11">
              <w:t>:</w:t>
            </w:r>
          </w:p>
          <w:p w14:paraId="74B7BE74" w14:textId="77777777" w:rsidR="00531CFF" w:rsidRDefault="00531CFF"/>
        </w:tc>
      </w:tr>
      <w:tr w:rsidR="00B36626" w14:paraId="674F7194" w14:textId="77777777" w:rsidTr="00B36626">
        <w:trPr>
          <w:trHeight w:val="3770"/>
        </w:trPr>
        <w:tc>
          <w:tcPr>
            <w:tcW w:w="2605" w:type="dxa"/>
          </w:tcPr>
          <w:p w14:paraId="25934BCA" w14:textId="04AF1F7A" w:rsidR="00B36626" w:rsidRDefault="009F4207">
            <w:r>
              <w:lastRenderedPageBreak/>
              <w:t>Estimated Costs:</w:t>
            </w:r>
          </w:p>
          <w:p w14:paraId="4D5744A4" w14:textId="77777777" w:rsidR="00486EF2" w:rsidRDefault="00486EF2"/>
          <w:p w14:paraId="6859BA84" w14:textId="44795AE7" w:rsidR="00B36626" w:rsidRDefault="00B36626" w:rsidP="00B36626">
            <w:pPr>
              <w:rPr>
                <w:i/>
              </w:rPr>
            </w:pPr>
            <w:r>
              <w:t>Estimates are acceptable</w:t>
            </w:r>
            <w:r w:rsidR="00277FA4">
              <w:t xml:space="preserve"> if actuals cannot be provided</w:t>
            </w:r>
            <w:r>
              <w:t>, but are subject to College policies and procedures.</w:t>
            </w:r>
            <w:r w:rsidR="00C85D11">
              <w:t xml:space="preserve">  </w:t>
            </w:r>
            <w:r w:rsidR="00C85D11" w:rsidRPr="00C85D11">
              <w:rPr>
                <w:i/>
              </w:rPr>
              <w:t>(attach additional documentation as required)</w:t>
            </w:r>
          </w:p>
          <w:p w14:paraId="3E2E8254" w14:textId="2E11ADCB" w:rsidR="003C5FA1" w:rsidRDefault="003C5FA1" w:rsidP="00B36626">
            <w:pPr>
              <w:rPr>
                <w:i/>
              </w:rPr>
            </w:pPr>
          </w:p>
          <w:p w14:paraId="1ECF5C33" w14:textId="5335DA8D" w:rsidR="00486EF2" w:rsidRDefault="00486EF2" w:rsidP="00B36626">
            <w:r w:rsidRPr="0062678D">
              <w:rPr>
                <w:i/>
              </w:rPr>
              <w:t>Include Application Fees, Registration Fees, Materials, Travel Costs, Parking, Hotel, Per Diem Meals, etc.</w:t>
            </w:r>
            <w:r w:rsidR="003C5FA1" w:rsidRPr="0062678D">
              <w:rPr>
                <w:i/>
              </w:rPr>
              <w:t xml:space="preserve"> Use Camosun Travel Form for travel related costs and travel rates.</w:t>
            </w:r>
          </w:p>
        </w:tc>
        <w:tc>
          <w:tcPr>
            <w:tcW w:w="6745" w:type="dxa"/>
          </w:tcPr>
          <w:p w14:paraId="1410E5E0" w14:textId="77777777" w:rsidR="00B36626" w:rsidRDefault="00B36626"/>
        </w:tc>
      </w:tr>
    </w:tbl>
    <w:p w14:paraId="6DC5253C" w14:textId="77777777" w:rsidR="009F4207" w:rsidRDefault="009F4207" w:rsidP="00874EB6">
      <w:pPr>
        <w:rPr>
          <w:b/>
          <w:i/>
          <w:sz w:val="23"/>
          <w:szCs w:val="23"/>
        </w:rPr>
      </w:pPr>
    </w:p>
    <w:p w14:paraId="3F327345" w14:textId="77777777" w:rsidR="00874EB6" w:rsidRDefault="009F4207" w:rsidP="00874EB6">
      <w:pPr>
        <w:rPr>
          <w:b/>
          <w:i/>
          <w:sz w:val="23"/>
          <w:szCs w:val="23"/>
        </w:rPr>
      </w:pPr>
      <w:r>
        <w:rPr>
          <w:b/>
          <w:i/>
          <w:sz w:val="23"/>
          <w:szCs w:val="23"/>
        </w:rPr>
        <w:br w:type="page"/>
      </w:r>
      <w:r>
        <w:rPr>
          <w:b/>
          <w:i/>
          <w:sz w:val="23"/>
          <w:szCs w:val="23"/>
        </w:rPr>
        <w:lastRenderedPageBreak/>
        <w:t xml:space="preserve">Labour Management/Cooperation </w:t>
      </w:r>
      <w:r w:rsidR="00874EB6">
        <w:rPr>
          <w:b/>
          <w:i/>
          <w:sz w:val="23"/>
          <w:szCs w:val="23"/>
        </w:rPr>
        <w:t>Committee Use Only:</w:t>
      </w:r>
    </w:p>
    <w:p w14:paraId="0D7CFD4E" w14:textId="77777777" w:rsidR="00874EB6" w:rsidRDefault="00874EB6" w:rsidP="00874EB6">
      <w:pPr>
        <w:pBdr>
          <w:top w:val="single" w:sz="12" w:space="1" w:color="auto"/>
        </w:pBdr>
        <w:tabs>
          <w:tab w:val="left" w:pos="1620"/>
          <w:tab w:val="left" w:pos="3150"/>
          <w:tab w:val="left" w:pos="7560"/>
        </w:tabs>
        <w:rPr>
          <w:rFonts w:ascii="Arial" w:hAnsi="Arial"/>
          <w:b/>
          <w:sz w:val="16"/>
        </w:rPr>
      </w:pPr>
    </w:p>
    <w:p w14:paraId="0F0E47A5" w14:textId="77777777" w:rsidR="00C85D11" w:rsidRDefault="00C85D11" w:rsidP="00C85D11">
      <w:pPr>
        <w:pBdr>
          <w:top w:val="single" w:sz="12" w:space="1" w:color="auto"/>
        </w:pBdr>
        <w:tabs>
          <w:tab w:val="left" w:pos="1620"/>
          <w:tab w:val="left" w:pos="3150"/>
          <w:tab w:val="left" w:pos="7560"/>
        </w:tabs>
        <w:rPr>
          <w:rFonts w:ascii="Arial" w:hAnsi="Arial"/>
          <w:b/>
          <w:sz w:val="16"/>
        </w:rPr>
      </w:pPr>
      <w:r>
        <w:rPr>
          <w:rFonts w:ascii="Arial" w:hAnsi="Arial"/>
          <w:b/>
          <w:sz w:val="16"/>
        </w:rPr>
        <w:t>Recommendation:</w:t>
      </w:r>
      <w:r>
        <w:rPr>
          <w:rFonts w:ascii="Arial" w:hAnsi="Arial"/>
          <w:b/>
          <w:sz w:val="16"/>
        </w:rPr>
        <w:tab/>
      </w:r>
      <w:sdt>
        <w:sdtPr>
          <w:rPr>
            <w:rFonts w:ascii="Arial" w:hAnsi="Arial"/>
            <w:b/>
            <w:sz w:val="16"/>
          </w:rPr>
          <w:id w:val="690574085"/>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rFonts w:ascii="Arial" w:hAnsi="Arial"/>
          <w:b/>
          <w:sz w:val="16"/>
        </w:rPr>
        <w:t>Approved</w:t>
      </w:r>
      <w:r>
        <w:rPr>
          <w:rFonts w:ascii="Arial" w:hAnsi="Arial"/>
          <w:b/>
          <w:sz w:val="16"/>
        </w:rPr>
        <w:tab/>
      </w:r>
      <w:sdt>
        <w:sdtPr>
          <w:rPr>
            <w:rFonts w:ascii="Arial" w:hAnsi="Arial"/>
            <w:b/>
            <w:sz w:val="16"/>
          </w:rPr>
          <w:id w:val="756014587"/>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rFonts w:ascii="Arial" w:hAnsi="Arial"/>
          <w:b/>
          <w:sz w:val="16"/>
        </w:rPr>
        <w:t xml:space="preserve">Declined </w:t>
      </w:r>
    </w:p>
    <w:p w14:paraId="31DF4229" w14:textId="77777777" w:rsidR="00C85D11" w:rsidRDefault="00C85D11" w:rsidP="00874EB6">
      <w:pPr>
        <w:pBdr>
          <w:top w:val="single" w:sz="12" w:space="1" w:color="auto"/>
        </w:pBdr>
        <w:tabs>
          <w:tab w:val="left" w:pos="1620"/>
          <w:tab w:val="left" w:pos="3150"/>
          <w:tab w:val="left" w:pos="7560"/>
        </w:tabs>
        <w:rPr>
          <w:rFonts w:ascii="Arial" w:hAnsi="Arial"/>
          <w:b/>
          <w:sz w:val="16"/>
        </w:rPr>
      </w:pPr>
      <w:r>
        <w:rPr>
          <w:rFonts w:ascii="Arial" w:hAnsi="Arial"/>
          <w:b/>
          <w:sz w:val="16"/>
        </w:rPr>
        <w:t xml:space="preserve">Date Approved/Declined: </w:t>
      </w:r>
      <w:sdt>
        <w:sdtPr>
          <w:rPr>
            <w:rFonts w:ascii="Arial" w:hAnsi="Arial"/>
            <w:b/>
            <w:sz w:val="16"/>
          </w:rPr>
          <w:id w:val="-1000727087"/>
          <w:placeholder>
            <w:docPart w:val="DefaultPlaceholder_-1854013438"/>
          </w:placeholder>
          <w:showingPlcHdr/>
          <w:date>
            <w:dateFormat w:val="yyyy-MM-dd"/>
            <w:lid w:val="en-CA"/>
            <w:storeMappedDataAs w:val="dateTime"/>
            <w:calendar w:val="gregorian"/>
          </w:date>
        </w:sdtPr>
        <w:sdtEndPr/>
        <w:sdtContent>
          <w:r w:rsidRPr="005F1B51">
            <w:rPr>
              <w:rStyle w:val="PlaceholderText"/>
            </w:rPr>
            <w:t>Click or tap to enter a date.</w:t>
          </w:r>
        </w:sdtContent>
      </w:sdt>
    </w:p>
    <w:p w14:paraId="5CF9E1BB" w14:textId="77777777" w:rsidR="00C85D11" w:rsidRDefault="00C85D11" w:rsidP="00C85D11">
      <w:pPr>
        <w:pBdr>
          <w:top w:val="single" w:sz="12" w:space="1" w:color="auto"/>
        </w:pBdr>
        <w:tabs>
          <w:tab w:val="left" w:pos="1620"/>
          <w:tab w:val="left" w:pos="3150"/>
          <w:tab w:val="left" w:pos="7560"/>
        </w:tabs>
        <w:rPr>
          <w:rFonts w:ascii="Arial" w:hAnsi="Arial"/>
          <w:b/>
          <w:sz w:val="16"/>
        </w:rPr>
      </w:pPr>
      <w:r>
        <w:rPr>
          <w:rFonts w:ascii="Arial" w:hAnsi="Arial"/>
          <w:b/>
          <w:sz w:val="16"/>
        </w:rPr>
        <w:t xml:space="preserve">LMCC Comments Re. Approval/Declined: </w:t>
      </w:r>
    </w:p>
    <w:p w14:paraId="79559DAB" w14:textId="77777777" w:rsidR="00C85D11" w:rsidRDefault="00C85D11" w:rsidP="00C85D11">
      <w:pPr>
        <w:pBdr>
          <w:top w:val="single" w:sz="12" w:space="1" w:color="auto"/>
        </w:pBdr>
        <w:tabs>
          <w:tab w:val="left" w:pos="1620"/>
          <w:tab w:val="left" w:pos="3150"/>
          <w:tab w:val="left" w:pos="7560"/>
        </w:tabs>
        <w:rPr>
          <w:rFonts w:ascii="Arial" w:hAnsi="Arial"/>
          <w:b/>
          <w:sz w:val="16"/>
        </w:rPr>
      </w:pPr>
      <w:r>
        <w:rPr>
          <w:rFonts w:ascii="Arial" w:hAnsi="Arial"/>
          <w:b/>
          <w:sz w:val="16"/>
        </w:rPr>
        <w:t>Budget Year for Submission:</w:t>
      </w:r>
    </w:p>
    <w:p w14:paraId="648EA80C" w14:textId="77777777" w:rsidR="00C85D11" w:rsidRDefault="00C85D11" w:rsidP="00C85D11">
      <w:pPr>
        <w:pBdr>
          <w:top w:val="single" w:sz="12" w:space="1" w:color="auto"/>
        </w:pBdr>
        <w:tabs>
          <w:tab w:val="left" w:pos="1620"/>
          <w:tab w:val="left" w:pos="3150"/>
          <w:tab w:val="left" w:pos="7560"/>
        </w:tabs>
        <w:rPr>
          <w:rFonts w:ascii="Arial" w:hAnsi="Arial"/>
          <w:b/>
          <w:sz w:val="16"/>
        </w:rPr>
      </w:pPr>
      <w:r>
        <w:rPr>
          <w:rFonts w:ascii="Arial" w:hAnsi="Arial"/>
          <w:b/>
          <w:sz w:val="16"/>
        </w:rPr>
        <w:t xml:space="preserve">Scheduled Meeting Date for Review: </w:t>
      </w:r>
      <w:sdt>
        <w:sdtPr>
          <w:rPr>
            <w:rFonts w:ascii="Arial" w:hAnsi="Arial"/>
            <w:b/>
            <w:sz w:val="16"/>
          </w:rPr>
          <w:id w:val="1224793718"/>
          <w:placeholder>
            <w:docPart w:val="DefaultPlaceholder_-1854013438"/>
          </w:placeholder>
          <w:showingPlcHdr/>
          <w:date>
            <w:dateFormat w:val="yyyy-MM-dd"/>
            <w:lid w:val="en-CA"/>
            <w:storeMappedDataAs w:val="dateTime"/>
            <w:calendar w:val="gregorian"/>
          </w:date>
        </w:sdtPr>
        <w:sdtEndPr/>
        <w:sdtContent>
          <w:r w:rsidRPr="005F1B51">
            <w:rPr>
              <w:rStyle w:val="PlaceholderText"/>
            </w:rPr>
            <w:t>Click or tap to enter a date.</w:t>
          </w:r>
        </w:sdtContent>
      </w:sdt>
    </w:p>
    <w:p w14:paraId="4FD1C92C" w14:textId="77777777" w:rsidR="00CA70D6" w:rsidRDefault="00CA70D6">
      <w:pPr>
        <w:rPr>
          <w:b/>
          <w:i/>
          <w:sz w:val="23"/>
          <w:szCs w:val="23"/>
        </w:rPr>
      </w:pPr>
      <w:r>
        <w:rPr>
          <w:b/>
          <w:i/>
          <w:sz w:val="23"/>
          <w:szCs w:val="23"/>
        </w:rPr>
        <w:t>Proposed Rubric</w:t>
      </w:r>
    </w:p>
    <w:tbl>
      <w:tblPr>
        <w:tblStyle w:val="TableGrid"/>
        <w:tblW w:w="9750" w:type="dxa"/>
        <w:tblLook w:val="04A0" w:firstRow="1" w:lastRow="0" w:firstColumn="1" w:lastColumn="0" w:noHBand="0" w:noVBand="1"/>
      </w:tblPr>
      <w:tblGrid>
        <w:gridCol w:w="2437"/>
        <w:gridCol w:w="2437"/>
        <w:gridCol w:w="2438"/>
        <w:gridCol w:w="2438"/>
      </w:tblGrid>
      <w:tr w:rsidR="00CA70D6" w14:paraId="117736CE" w14:textId="77777777" w:rsidTr="00380CC3">
        <w:trPr>
          <w:trHeight w:val="389"/>
        </w:trPr>
        <w:tc>
          <w:tcPr>
            <w:tcW w:w="2437" w:type="dxa"/>
          </w:tcPr>
          <w:p w14:paraId="3E1F7DA4" w14:textId="77777777" w:rsidR="00CA70D6" w:rsidRPr="00CA70D6" w:rsidRDefault="00CA70D6"/>
        </w:tc>
        <w:tc>
          <w:tcPr>
            <w:tcW w:w="2437" w:type="dxa"/>
          </w:tcPr>
          <w:p w14:paraId="5923E28E" w14:textId="77777777" w:rsidR="00CA70D6" w:rsidRDefault="00CA70D6">
            <w:pPr>
              <w:rPr>
                <w:b/>
                <w:i/>
              </w:rPr>
            </w:pPr>
            <w:r>
              <w:rPr>
                <w:b/>
                <w:i/>
              </w:rPr>
              <w:t>Exemplary</w:t>
            </w:r>
          </w:p>
          <w:p w14:paraId="50B74397" w14:textId="77777777" w:rsidR="00CB2D40" w:rsidRDefault="00CB2D40">
            <w:pPr>
              <w:rPr>
                <w:b/>
                <w:i/>
              </w:rPr>
            </w:pPr>
            <w:r>
              <w:rPr>
                <w:b/>
                <w:i/>
              </w:rPr>
              <w:t>(5 points)</w:t>
            </w:r>
          </w:p>
        </w:tc>
        <w:tc>
          <w:tcPr>
            <w:tcW w:w="2438" w:type="dxa"/>
          </w:tcPr>
          <w:p w14:paraId="21A8E82D" w14:textId="77777777" w:rsidR="00CA70D6" w:rsidRDefault="00CA70D6">
            <w:pPr>
              <w:rPr>
                <w:b/>
                <w:i/>
              </w:rPr>
            </w:pPr>
            <w:r>
              <w:rPr>
                <w:b/>
                <w:i/>
              </w:rPr>
              <w:t>Satisfactory</w:t>
            </w:r>
          </w:p>
          <w:p w14:paraId="67DFC489" w14:textId="77777777" w:rsidR="00CB2D40" w:rsidRDefault="00CB2D40">
            <w:pPr>
              <w:rPr>
                <w:b/>
                <w:i/>
              </w:rPr>
            </w:pPr>
            <w:r>
              <w:rPr>
                <w:b/>
                <w:i/>
              </w:rPr>
              <w:t>(3 points)</w:t>
            </w:r>
          </w:p>
        </w:tc>
        <w:tc>
          <w:tcPr>
            <w:tcW w:w="2438" w:type="dxa"/>
          </w:tcPr>
          <w:p w14:paraId="0E83B2D5" w14:textId="77777777" w:rsidR="00CA70D6" w:rsidRDefault="00CA70D6">
            <w:pPr>
              <w:rPr>
                <w:b/>
                <w:i/>
              </w:rPr>
            </w:pPr>
            <w:r>
              <w:rPr>
                <w:b/>
                <w:i/>
              </w:rPr>
              <w:t>Weak</w:t>
            </w:r>
          </w:p>
          <w:p w14:paraId="6D7060E7" w14:textId="77777777" w:rsidR="00CB2D40" w:rsidRDefault="00CB2D40">
            <w:pPr>
              <w:rPr>
                <w:b/>
                <w:i/>
              </w:rPr>
            </w:pPr>
            <w:r>
              <w:rPr>
                <w:b/>
                <w:i/>
              </w:rPr>
              <w:t>(1 points)</w:t>
            </w:r>
          </w:p>
          <w:p w14:paraId="0B4281B8" w14:textId="77777777" w:rsidR="00CA70D6" w:rsidRDefault="00CA70D6">
            <w:pPr>
              <w:rPr>
                <w:b/>
                <w:i/>
              </w:rPr>
            </w:pPr>
          </w:p>
        </w:tc>
      </w:tr>
      <w:tr w:rsidR="00CA70D6" w14:paraId="622FD397" w14:textId="77777777" w:rsidTr="00CA70D6">
        <w:trPr>
          <w:trHeight w:val="788"/>
        </w:trPr>
        <w:tc>
          <w:tcPr>
            <w:tcW w:w="2437" w:type="dxa"/>
          </w:tcPr>
          <w:p w14:paraId="257E30D7" w14:textId="77777777" w:rsidR="00CA70D6" w:rsidRDefault="00CA70D6">
            <w:pPr>
              <w:rPr>
                <w:b/>
                <w:i/>
              </w:rPr>
            </w:pPr>
            <w:r>
              <w:rPr>
                <w:sz w:val="23"/>
                <w:szCs w:val="23"/>
              </w:rPr>
              <w:t>Benefits to Students</w:t>
            </w:r>
          </w:p>
        </w:tc>
        <w:tc>
          <w:tcPr>
            <w:tcW w:w="2437" w:type="dxa"/>
          </w:tcPr>
          <w:p w14:paraId="75245DD3" w14:textId="77777777" w:rsidR="00CA70D6" w:rsidRDefault="00CA70D6">
            <w:pPr>
              <w:rPr>
                <w:b/>
                <w:i/>
              </w:rPr>
            </w:pPr>
          </w:p>
        </w:tc>
        <w:tc>
          <w:tcPr>
            <w:tcW w:w="2438" w:type="dxa"/>
          </w:tcPr>
          <w:p w14:paraId="0F3070ED" w14:textId="77777777" w:rsidR="00CA70D6" w:rsidRDefault="00CA70D6">
            <w:pPr>
              <w:rPr>
                <w:b/>
                <w:i/>
              </w:rPr>
            </w:pPr>
          </w:p>
        </w:tc>
        <w:tc>
          <w:tcPr>
            <w:tcW w:w="2438" w:type="dxa"/>
          </w:tcPr>
          <w:p w14:paraId="5068DE95" w14:textId="77777777" w:rsidR="00CA70D6" w:rsidRDefault="00CA70D6">
            <w:pPr>
              <w:rPr>
                <w:b/>
                <w:i/>
              </w:rPr>
            </w:pPr>
          </w:p>
        </w:tc>
      </w:tr>
      <w:tr w:rsidR="00CA70D6" w14:paraId="03DE0312" w14:textId="77777777" w:rsidTr="00CA70D6">
        <w:trPr>
          <w:trHeight w:val="834"/>
        </w:trPr>
        <w:tc>
          <w:tcPr>
            <w:tcW w:w="2437" w:type="dxa"/>
          </w:tcPr>
          <w:p w14:paraId="5FD54369" w14:textId="77777777" w:rsidR="00CA70D6" w:rsidRDefault="001D51EE">
            <w:pPr>
              <w:rPr>
                <w:b/>
                <w:i/>
              </w:rPr>
            </w:pPr>
            <w:r>
              <w:rPr>
                <w:sz w:val="23"/>
                <w:szCs w:val="23"/>
              </w:rPr>
              <w:t xml:space="preserve">Identified </w:t>
            </w:r>
            <w:r w:rsidR="00CA70D6">
              <w:rPr>
                <w:sz w:val="23"/>
                <w:szCs w:val="23"/>
              </w:rPr>
              <w:t>Need</w:t>
            </w:r>
          </w:p>
        </w:tc>
        <w:tc>
          <w:tcPr>
            <w:tcW w:w="2437" w:type="dxa"/>
          </w:tcPr>
          <w:p w14:paraId="13880124" w14:textId="77777777" w:rsidR="00CA70D6" w:rsidRDefault="00CA70D6">
            <w:pPr>
              <w:rPr>
                <w:b/>
                <w:i/>
              </w:rPr>
            </w:pPr>
          </w:p>
        </w:tc>
        <w:tc>
          <w:tcPr>
            <w:tcW w:w="2438" w:type="dxa"/>
          </w:tcPr>
          <w:p w14:paraId="63A08E6E" w14:textId="77777777" w:rsidR="00CA70D6" w:rsidRDefault="00CA70D6">
            <w:pPr>
              <w:rPr>
                <w:b/>
                <w:i/>
              </w:rPr>
            </w:pPr>
          </w:p>
        </w:tc>
        <w:tc>
          <w:tcPr>
            <w:tcW w:w="2438" w:type="dxa"/>
          </w:tcPr>
          <w:p w14:paraId="2184EF53" w14:textId="77777777" w:rsidR="00CA70D6" w:rsidRDefault="00CA70D6">
            <w:pPr>
              <w:rPr>
                <w:b/>
                <w:i/>
              </w:rPr>
            </w:pPr>
          </w:p>
        </w:tc>
      </w:tr>
      <w:tr w:rsidR="00CA70D6" w14:paraId="55FB506A" w14:textId="77777777" w:rsidTr="00CA70D6">
        <w:trPr>
          <w:trHeight w:val="788"/>
        </w:trPr>
        <w:tc>
          <w:tcPr>
            <w:tcW w:w="2437" w:type="dxa"/>
          </w:tcPr>
          <w:p w14:paraId="77287AB0" w14:textId="77777777" w:rsidR="00CA70D6" w:rsidRDefault="001D51EE">
            <w:pPr>
              <w:rPr>
                <w:b/>
                <w:i/>
              </w:rPr>
            </w:pPr>
            <w:r>
              <w:rPr>
                <w:sz w:val="23"/>
                <w:szCs w:val="23"/>
              </w:rPr>
              <w:t>Sustainability</w:t>
            </w:r>
          </w:p>
        </w:tc>
        <w:tc>
          <w:tcPr>
            <w:tcW w:w="2437" w:type="dxa"/>
          </w:tcPr>
          <w:p w14:paraId="66F7B822" w14:textId="77777777" w:rsidR="00CA70D6" w:rsidRDefault="00CA70D6">
            <w:pPr>
              <w:rPr>
                <w:b/>
                <w:i/>
              </w:rPr>
            </w:pPr>
          </w:p>
        </w:tc>
        <w:tc>
          <w:tcPr>
            <w:tcW w:w="2438" w:type="dxa"/>
          </w:tcPr>
          <w:p w14:paraId="485FD67B" w14:textId="77777777" w:rsidR="00CA70D6" w:rsidRDefault="00CA70D6">
            <w:pPr>
              <w:rPr>
                <w:b/>
                <w:i/>
              </w:rPr>
            </w:pPr>
          </w:p>
        </w:tc>
        <w:tc>
          <w:tcPr>
            <w:tcW w:w="2438" w:type="dxa"/>
          </w:tcPr>
          <w:p w14:paraId="1FB3F644" w14:textId="77777777" w:rsidR="00CA70D6" w:rsidRDefault="00CA70D6">
            <w:pPr>
              <w:rPr>
                <w:b/>
                <w:i/>
              </w:rPr>
            </w:pPr>
          </w:p>
        </w:tc>
      </w:tr>
    </w:tbl>
    <w:p w14:paraId="2548D7D0" w14:textId="77777777" w:rsidR="00CA70D6" w:rsidRDefault="00CA70D6">
      <w:pPr>
        <w:rPr>
          <w:b/>
          <w:i/>
        </w:rPr>
      </w:pPr>
    </w:p>
    <w:sectPr w:rsidR="00CA70D6" w:rsidSect="00CE2D89">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7143"/>
    <w:multiLevelType w:val="hybridMultilevel"/>
    <w:tmpl w:val="CA84B2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DB25DD"/>
    <w:multiLevelType w:val="hybridMultilevel"/>
    <w:tmpl w:val="8DD83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3C"/>
    <w:rsid w:val="00070FDC"/>
    <w:rsid w:val="000D7A38"/>
    <w:rsid w:val="000F2082"/>
    <w:rsid w:val="001D1EE9"/>
    <w:rsid w:val="001D51EE"/>
    <w:rsid w:val="001F69DC"/>
    <w:rsid w:val="00277FA4"/>
    <w:rsid w:val="002A0A90"/>
    <w:rsid w:val="0030535C"/>
    <w:rsid w:val="00380CC3"/>
    <w:rsid w:val="00392A02"/>
    <w:rsid w:val="003A1740"/>
    <w:rsid w:val="003C5FA1"/>
    <w:rsid w:val="00486EF2"/>
    <w:rsid w:val="004C27D7"/>
    <w:rsid w:val="00531CFF"/>
    <w:rsid w:val="00566C09"/>
    <w:rsid w:val="00582E09"/>
    <w:rsid w:val="00617B93"/>
    <w:rsid w:val="0062678D"/>
    <w:rsid w:val="007460C8"/>
    <w:rsid w:val="007B3901"/>
    <w:rsid w:val="007F707E"/>
    <w:rsid w:val="008266E1"/>
    <w:rsid w:val="00874EB6"/>
    <w:rsid w:val="009002A1"/>
    <w:rsid w:val="00935F46"/>
    <w:rsid w:val="009F4207"/>
    <w:rsid w:val="00A23A0D"/>
    <w:rsid w:val="00AA47A1"/>
    <w:rsid w:val="00B36626"/>
    <w:rsid w:val="00B8023D"/>
    <w:rsid w:val="00BA0688"/>
    <w:rsid w:val="00C12EC7"/>
    <w:rsid w:val="00C26738"/>
    <w:rsid w:val="00C26AE8"/>
    <w:rsid w:val="00C63FFE"/>
    <w:rsid w:val="00C85D11"/>
    <w:rsid w:val="00CA70D6"/>
    <w:rsid w:val="00CB2D40"/>
    <w:rsid w:val="00CE2D89"/>
    <w:rsid w:val="00D130FB"/>
    <w:rsid w:val="00D1763C"/>
    <w:rsid w:val="00DD37A8"/>
    <w:rsid w:val="00DF1798"/>
    <w:rsid w:val="00E75A94"/>
    <w:rsid w:val="00F053F3"/>
    <w:rsid w:val="00F33966"/>
    <w:rsid w:val="00F92C55"/>
    <w:rsid w:val="00FD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B523"/>
  <w15:chartTrackingRefBased/>
  <w15:docId w15:val="{2B4D4775-30AC-489B-A6AC-B1C7FA2F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63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A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66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62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1798"/>
    <w:pPr>
      <w:spacing w:after="0" w:line="240" w:lineRule="auto"/>
      <w:ind w:left="720"/>
      <w:contextualSpacing/>
    </w:pPr>
    <w:rPr>
      <w:sz w:val="24"/>
      <w:szCs w:val="24"/>
      <w:lang w:val="en-CA"/>
    </w:rPr>
  </w:style>
  <w:style w:type="character" w:styleId="CommentReference">
    <w:name w:val="annotation reference"/>
    <w:basedOn w:val="DefaultParagraphFont"/>
    <w:uiPriority w:val="99"/>
    <w:semiHidden/>
    <w:unhideWhenUsed/>
    <w:rsid w:val="00531CFF"/>
    <w:rPr>
      <w:sz w:val="16"/>
      <w:szCs w:val="16"/>
    </w:rPr>
  </w:style>
  <w:style w:type="paragraph" w:styleId="CommentText">
    <w:name w:val="annotation text"/>
    <w:basedOn w:val="Normal"/>
    <w:link w:val="CommentTextChar"/>
    <w:uiPriority w:val="99"/>
    <w:semiHidden/>
    <w:unhideWhenUsed/>
    <w:rsid w:val="00531CFF"/>
    <w:pPr>
      <w:spacing w:line="240" w:lineRule="auto"/>
    </w:pPr>
    <w:rPr>
      <w:sz w:val="20"/>
      <w:szCs w:val="20"/>
    </w:rPr>
  </w:style>
  <w:style w:type="character" w:customStyle="1" w:styleId="CommentTextChar">
    <w:name w:val="Comment Text Char"/>
    <w:basedOn w:val="DefaultParagraphFont"/>
    <w:link w:val="CommentText"/>
    <w:uiPriority w:val="99"/>
    <w:semiHidden/>
    <w:rsid w:val="00531CFF"/>
    <w:rPr>
      <w:sz w:val="20"/>
      <w:szCs w:val="20"/>
    </w:rPr>
  </w:style>
  <w:style w:type="paragraph" w:styleId="CommentSubject">
    <w:name w:val="annotation subject"/>
    <w:basedOn w:val="CommentText"/>
    <w:next w:val="CommentText"/>
    <w:link w:val="CommentSubjectChar"/>
    <w:uiPriority w:val="99"/>
    <w:semiHidden/>
    <w:unhideWhenUsed/>
    <w:rsid w:val="00531CFF"/>
    <w:rPr>
      <w:b/>
      <w:bCs/>
    </w:rPr>
  </w:style>
  <w:style w:type="character" w:customStyle="1" w:styleId="CommentSubjectChar">
    <w:name w:val="Comment Subject Char"/>
    <w:basedOn w:val="CommentTextChar"/>
    <w:link w:val="CommentSubject"/>
    <w:uiPriority w:val="99"/>
    <w:semiHidden/>
    <w:rsid w:val="00531CFF"/>
    <w:rPr>
      <w:b/>
      <w:bCs/>
      <w:sz w:val="20"/>
      <w:szCs w:val="20"/>
    </w:rPr>
  </w:style>
  <w:style w:type="paragraph" w:styleId="BalloonText">
    <w:name w:val="Balloon Text"/>
    <w:basedOn w:val="Normal"/>
    <w:link w:val="BalloonTextChar"/>
    <w:uiPriority w:val="99"/>
    <w:semiHidden/>
    <w:unhideWhenUsed/>
    <w:rsid w:val="00531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FF"/>
    <w:rPr>
      <w:rFonts w:ascii="Segoe UI" w:hAnsi="Segoe UI" w:cs="Segoe UI"/>
      <w:sz w:val="18"/>
      <w:szCs w:val="18"/>
    </w:rPr>
  </w:style>
  <w:style w:type="character" w:styleId="PlaceholderText">
    <w:name w:val="Placeholder Text"/>
    <w:basedOn w:val="DefaultParagraphFont"/>
    <w:uiPriority w:val="99"/>
    <w:semiHidden/>
    <w:rsid w:val="0058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9A1760A-DD49-4796-BDDB-DFF815FEA0CC}"/>
      </w:docPartPr>
      <w:docPartBody>
        <w:p w:rsidR="00F218DF" w:rsidRDefault="00A075E9">
          <w:r w:rsidRPr="005F1B5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C90349F-2045-41EC-AE14-F20F775B49E2}"/>
      </w:docPartPr>
      <w:docPartBody>
        <w:p w:rsidR="00F218DF" w:rsidRDefault="00A075E9">
          <w:r w:rsidRPr="005F1B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E9"/>
    <w:rsid w:val="00A075E9"/>
    <w:rsid w:val="00F21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5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Downs</dc:creator>
  <cp:keywords/>
  <dc:description/>
  <cp:lastModifiedBy>Jayme Wilkinson</cp:lastModifiedBy>
  <cp:revision>2</cp:revision>
  <cp:lastPrinted>2020-02-27T18:53:00Z</cp:lastPrinted>
  <dcterms:created xsi:type="dcterms:W3CDTF">2021-03-10T16:07:00Z</dcterms:created>
  <dcterms:modified xsi:type="dcterms:W3CDTF">2021-03-10T16:07:00Z</dcterms:modified>
</cp:coreProperties>
</file>